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A688C" w14:textId="48EE8A1B" w:rsidR="00EC3D96" w:rsidRPr="00EC3D96" w:rsidRDefault="00EC3D96" w:rsidP="00EC3D96">
      <w:pPr>
        <w:jc w:val="center"/>
      </w:pPr>
      <w:r w:rsidRPr="00EC3D96">
        <w:rPr>
          <w:b/>
          <w:bCs/>
        </w:rPr>
        <w:t>EKA Mobility Awarded Automotive PLI Certificate by ARAI for Its Bus Platform</w:t>
      </w:r>
    </w:p>
    <w:p w14:paraId="38F46544" w14:textId="77777777" w:rsidR="00BD3669" w:rsidRDefault="00BD3669" w:rsidP="00EC3D96"/>
    <w:p w14:paraId="22C8C397" w14:textId="1AAD7DE2" w:rsidR="00EC3D96" w:rsidRDefault="00EC3D96" w:rsidP="00086334">
      <w:pPr>
        <w:rPr>
          <w:rFonts w:ascii="Aptos" w:eastAsia="Lexend" w:hAnsi="Aptos" w:cs="Aparajita"/>
        </w:rPr>
      </w:pPr>
      <w:r w:rsidRPr="00EC3D96">
        <w:rPr>
          <w:rFonts w:ascii="Aptos" w:eastAsia="Lexend" w:hAnsi="Aptos" w:cs="Aparajita"/>
          <w:b/>
        </w:rPr>
        <w:t>Mumbai, 21</w:t>
      </w:r>
      <w:r w:rsidR="00085163" w:rsidRPr="00085163">
        <w:rPr>
          <w:rFonts w:ascii="Aptos" w:eastAsia="Lexend" w:hAnsi="Aptos" w:cs="Aparajita"/>
          <w:b/>
          <w:vertAlign w:val="superscript"/>
        </w:rPr>
        <w:t>st</w:t>
      </w:r>
      <w:r w:rsidR="00085163">
        <w:rPr>
          <w:rFonts w:ascii="Aptos" w:eastAsia="Lexend" w:hAnsi="Aptos" w:cs="Aparajita"/>
          <w:b/>
        </w:rPr>
        <w:t xml:space="preserve"> </w:t>
      </w:r>
      <w:r w:rsidRPr="00EC3D96">
        <w:rPr>
          <w:rFonts w:ascii="Aptos" w:eastAsia="Lexend" w:hAnsi="Aptos" w:cs="Aparajita"/>
          <w:b/>
        </w:rPr>
        <w:t>May 2025:</w:t>
      </w:r>
      <w:r>
        <w:rPr>
          <w:rFonts w:ascii="Aptos" w:eastAsia="Lexend" w:hAnsi="Aptos" w:cs="Aparajita"/>
          <w:b/>
        </w:rPr>
        <w:t xml:space="preserve"> </w:t>
      </w:r>
      <w:r w:rsidRPr="00EC3D96">
        <w:rPr>
          <w:rFonts w:ascii="Aptos" w:eastAsia="Lexend" w:hAnsi="Aptos" w:cs="Aparajita"/>
        </w:rPr>
        <w:t>EKA Mobility, a leading electric vehicles &amp; technology company has been awarded the Automotive Production Linked Incentive (PLI) Certificate</w:t>
      </w:r>
      <w:r w:rsidR="00086334" w:rsidRPr="00086334">
        <w:rPr>
          <w:rFonts w:ascii="Aptos" w:eastAsia="Lexend" w:hAnsi="Aptos" w:cs="Aparajita"/>
        </w:rPr>
        <w:t xml:space="preserve"> (Under Advanced Automotive Technology</w:t>
      </w:r>
      <w:r w:rsidR="00086334">
        <w:rPr>
          <w:rFonts w:ascii="Aptos" w:eastAsia="Lexend" w:hAnsi="Aptos" w:cs="Aparajita"/>
        </w:rPr>
        <w:t xml:space="preserve"> </w:t>
      </w:r>
      <w:r w:rsidR="00086334" w:rsidRPr="00086334">
        <w:rPr>
          <w:rFonts w:ascii="Aptos" w:eastAsia="Lexend" w:hAnsi="Aptos" w:cs="Aparajita"/>
        </w:rPr>
        <w:t>Vehicles)</w:t>
      </w:r>
      <w:r w:rsidRPr="00EC3D96">
        <w:rPr>
          <w:rFonts w:ascii="Aptos" w:eastAsia="Lexend" w:hAnsi="Aptos" w:cs="Aparajita"/>
        </w:rPr>
        <w:t xml:space="preserve"> by the Automotive Research Association of India (ARAI</w:t>
      </w:r>
      <w:r w:rsidR="00C65D5E" w:rsidRPr="00EC3D96">
        <w:rPr>
          <w:rFonts w:ascii="Aptos" w:eastAsia="Lexend" w:hAnsi="Aptos" w:cs="Aparajita"/>
        </w:rPr>
        <w:t>)</w:t>
      </w:r>
      <w:r w:rsidR="00C65D5E">
        <w:rPr>
          <w:rFonts w:ascii="Aptos" w:eastAsia="Lexend" w:hAnsi="Aptos" w:cs="Aparajita"/>
        </w:rPr>
        <w:t>.</w:t>
      </w:r>
    </w:p>
    <w:p w14:paraId="3962BB29" w14:textId="7EFCACFE" w:rsidR="00EC3D96" w:rsidRDefault="00EC3D96" w:rsidP="00EC3D96">
      <w:pPr>
        <w:rPr>
          <w:rFonts w:ascii="Aptos" w:hAnsi="Aptos"/>
        </w:rPr>
      </w:pPr>
      <w:r w:rsidRPr="00EC3D96">
        <w:rPr>
          <w:rFonts w:ascii="Aptos" w:hAnsi="Aptos"/>
        </w:rPr>
        <w:t xml:space="preserve">The certification, granted by ARAI – the designated testing and certification agency under the </w:t>
      </w:r>
      <w:r w:rsidRPr="00EC3D96">
        <w:rPr>
          <w:rFonts w:ascii="Aptos" w:hAnsi="Aptos"/>
          <w:b/>
          <w:bCs/>
        </w:rPr>
        <w:t>Ministry of Heavy Industries</w:t>
      </w:r>
      <w:r w:rsidRPr="00EC3D96">
        <w:rPr>
          <w:rFonts w:ascii="Aptos" w:hAnsi="Aptos"/>
        </w:rPr>
        <w:t>, is a testament to EKA’s commitment to advancing India’s clean mobility goals. It recognizes EKA’s compliance with the stringent eligibility requirements laid out under the PLI scheme</w:t>
      </w:r>
      <w:r>
        <w:rPr>
          <w:rFonts w:ascii="Aptos" w:hAnsi="Aptos"/>
        </w:rPr>
        <w:t xml:space="preserve"> </w:t>
      </w:r>
      <w:r w:rsidRPr="00EC3D96">
        <w:rPr>
          <w:rFonts w:ascii="Aptos" w:hAnsi="Aptos"/>
        </w:rPr>
        <w:t xml:space="preserve">for </w:t>
      </w:r>
      <w:r w:rsidRPr="00EC3D96">
        <w:rPr>
          <w:rFonts w:ascii="Aptos" w:hAnsi="Aptos"/>
          <w:b/>
          <w:bCs/>
        </w:rPr>
        <w:t>advanced and indigenized electric vehicle platforms</w:t>
      </w:r>
      <w:r w:rsidRPr="00EC3D96">
        <w:rPr>
          <w:rFonts w:ascii="Aptos" w:hAnsi="Aptos"/>
        </w:rPr>
        <w:t>.</w:t>
      </w:r>
    </w:p>
    <w:p w14:paraId="65C5CCDC" w14:textId="5CFBB466" w:rsidR="009F5C31" w:rsidRDefault="009F5C31" w:rsidP="00EC3D96">
      <w:pPr>
        <w:rPr>
          <w:rFonts w:ascii="Aptos" w:hAnsi="Aptos"/>
        </w:rPr>
      </w:pPr>
      <w:r w:rsidRPr="006C118B">
        <w:rPr>
          <w:rFonts w:ascii="Aptos" w:hAnsi="Aptos"/>
          <w:b/>
          <w:bCs/>
        </w:rPr>
        <w:t>Dr Sudhir Mehta Founder &amp; Chairman EKA Mobility said</w:t>
      </w:r>
      <w:r w:rsidRPr="009F5C31">
        <w:rPr>
          <w:rFonts w:ascii="Aptos" w:hAnsi="Aptos"/>
        </w:rPr>
        <w:t>, “Securing the Automotive PLI Certificate for the EKA bus platform reflects the evolving readiness of India’s EV manufacturing ecosystem to deliver globally benchmarked, locally engineered mobility solutions. The certification affirms the significance of a vertically integrated approach where product development, supply chain localization, and advanced technology converge to create commercially viable electric vehicles. As India accelerates its transition to sustainable transport, such recognitions help catalyze deeper industry-government collaboration and reinforce the potential of indigenous innovation to lead the shift.”</w:t>
      </w:r>
    </w:p>
    <w:p w14:paraId="4A564B91" w14:textId="77777777" w:rsidR="00986D77" w:rsidRDefault="00EC3D96" w:rsidP="00EC3D96">
      <w:pPr>
        <w:rPr>
          <w:rFonts w:ascii="Aptos" w:hAnsi="Aptos"/>
        </w:rPr>
      </w:pPr>
      <w:r w:rsidRPr="00EC3D96">
        <w:rPr>
          <w:rFonts w:ascii="Aptos" w:hAnsi="Aptos"/>
        </w:rPr>
        <w:t xml:space="preserve">EKA Mobility’s electric bus platform has been built with a focus on modular architecture, local value addition, and cutting-edge technology, aligned with the objectives of the PLI scheme and the ‘Make in India’ initiative. </w:t>
      </w:r>
    </w:p>
    <w:p w14:paraId="6588B220" w14:textId="570D057C" w:rsidR="00EC3D96" w:rsidRDefault="009F5C31" w:rsidP="00EC3D96">
      <w:pPr>
        <w:rPr>
          <w:rFonts w:ascii="Aptos" w:hAnsi="Aptos"/>
        </w:rPr>
      </w:pPr>
      <w:r>
        <w:rPr>
          <w:rFonts w:ascii="Aptos" w:hAnsi="Aptos"/>
        </w:rPr>
        <w:t xml:space="preserve">Featuring a </w:t>
      </w:r>
      <w:r w:rsidRPr="009F5C31">
        <w:rPr>
          <w:rFonts w:ascii="Aptos" w:hAnsi="Aptos"/>
        </w:rPr>
        <w:t xml:space="preserve">streamlined monocoque chassis, </w:t>
      </w:r>
      <w:r>
        <w:rPr>
          <w:rFonts w:ascii="Aptos" w:hAnsi="Aptos"/>
        </w:rPr>
        <w:t xml:space="preserve">and </w:t>
      </w:r>
      <w:r w:rsidRPr="009F5C31">
        <w:rPr>
          <w:rFonts w:ascii="Aptos" w:hAnsi="Aptos"/>
        </w:rPr>
        <w:t>lightweight construction</w:t>
      </w:r>
      <w:r>
        <w:rPr>
          <w:rFonts w:ascii="Aptos" w:hAnsi="Aptos"/>
        </w:rPr>
        <w:t xml:space="preserve">, </w:t>
      </w:r>
      <w:r w:rsidR="00986D77">
        <w:rPr>
          <w:rFonts w:ascii="Aptos" w:hAnsi="Aptos"/>
        </w:rPr>
        <w:t>t</w:t>
      </w:r>
      <w:r w:rsidR="00986D77" w:rsidRPr="00986D77">
        <w:rPr>
          <w:rFonts w:ascii="Aptos" w:hAnsi="Aptos"/>
        </w:rPr>
        <w:t xml:space="preserve">he platform's modularity </w:t>
      </w:r>
      <w:r w:rsidR="00397871">
        <w:rPr>
          <w:rFonts w:ascii="Aptos" w:hAnsi="Aptos"/>
        </w:rPr>
        <w:t>makes it</w:t>
      </w:r>
      <w:r w:rsidR="00986D77" w:rsidRPr="00986D77">
        <w:rPr>
          <w:rFonts w:ascii="Aptos" w:hAnsi="Aptos"/>
        </w:rPr>
        <w:t xml:space="preserve"> easy </w:t>
      </w:r>
      <w:r w:rsidR="00397871">
        <w:rPr>
          <w:rFonts w:ascii="Aptos" w:hAnsi="Aptos"/>
        </w:rPr>
        <w:t>to adapt</w:t>
      </w:r>
      <w:r w:rsidR="00986D77" w:rsidRPr="00986D77">
        <w:rPr>
          <w:rFonts w:ascii="Aptos" w:hAnsi="Aptos"/>
        </w:rPr>
        <w:t xml:space="preserve"> </w:t>
      </w:r>
      <w:r w:rsidR="00E26FB0">
        <w:rPr>
          <w:rFonts w:ascii="Aptos" w:hAnsi="Aptos"/>
        </w:rPr>
        <w:t>to</w:t>
      </w:r>
      <w:r w:rsidR="00986D77" w:rsidRPr="00986D77">
        <w:rPr>
          <w:rFonts w:ascii="Aptos" w:hAnsi="Aptos"/>
        </w:rPr>
        <w:t xml:space="preserve"> varying bus lengths</w:t>
      </w:r>
      <w:r w:rsidR="00E26FB0">
        <w:rPr>
          <w:rFonts w:ascii="Aptos" w:hAnsi="Aptos"/>
        </w:rPr>
        <w:t>,</w:t>
      </w:r>
      <w:r w:rsidR="00397871">
        <w:rPr>
          <w:rFonts w:ascii="Aptos" w:hAnsi="Aptos"/>
        </w:rPr>
        <w:t xml:space="preserve"> </w:t>
      </w:r>
      <w:r w:rsidR="00E26FB0" w:rsidRPr="00E26FB0">
        <w:rPr>
          <w:rFonts w:ascii="Aptos" w:hAnsi="Aptos"/>
        </w:rPr>
        <w:t xml:space="preserve">allowing for versatile configurations based on specific operational </w:t>
      </w:r>
      <w:r w:rsidR="0001517F" w:rsidRPr="00E26FB0">
        <w:rPr>
          <w:rFonts w:ascii="Aptos" w:hAnsi="Aptos"/>
        </w:rPr>
        <w:t>needs.</w:t>
      </w:r>
    </w:p>
    <w:p w14:paraId="47EEDEA4" w14:textId="6B9DE1D3" w:rsidR="00EC3D96" w:rsidRDefault="00EC3D96" w:rsidP="00EC3D96">
      <w:pPr>
        <w:rPr>
          <w:rFonts w:ascii="Aptos" w:hAnsi="Aptos"/>
        </w:rPr>
      </w:pPr>
      <w:r w:rsidRPr="00EC3D96">
        <w:rPr>
          <w:rFonts w:ascii="Aptos" w:hAnsi="Aptos"/>
        </w:rPr>
        <w:t xml:space="preserve">The platform is designed to offer a low total cost of ownership (TCO), making electric mobility more </w:t>
      </w:r>
      <w:r w:rsidR="0094681B">
        <w:rPr>
          <w:rFonts w:ascii="Aptos" w:hAnsi="Aptos"/>
        </w:rPr>
        <w:t xml:space="preserve">profitable, </w:t>
      </w:r>
      <w:r w:rsidRPr="00EC3D96">
        <w:rPr>
          <w:rFonts w:ascii="Aptos" w:hAnsi="Aptos"/>
        </w:rPr>
        <w:t>accessible and viable for mass adoption.</w:t>
      </w:r>
    </w:p>
    <w:p w14:paraId="39F7C3E6" w14:textId="77777777" w:rsidR="00D85CC6" w:rsidRDefault="00D85CC6" w:rsidP="00EC3D96">
      <w:pPr>
        <w:rPr>
          <w:rFonts w:ascii="Aptos" w:hAnsi="Aptos"/>
        </w:rPr>
      </w:pPr>
    </w:p>
    <w:p w14:paraId="6ABAD46A" w14:textId="77777777" w:rsidR="00D85CC6" w:rsidRDefault="00D85CC6" w:rsidP="00EC3D96">
      <w:pPr>
        <w:rPr>
          <w:rFonts w:ascii="Aptos" w:hAnsi="Aptos"/>
        </w:rPr>
      </w:pPr>
    </w:p>
    <w:p w14:paraId="2538A7DC" w14:textId="77777777" w:rsidR="00D85CC6" w:rsidRDefault="00D85CC6" w:rsidP="00EC3D96">
      <w:pPr>
        <w:rPr>
          <w:rFonts w:ascii="Aptos" w:hAnsi="Aptos"/>
        </w:rPr>
      </w:pPr>
    </w:p>
    <w:p w14:paraId="6BEBE9E9" w14:textId="77777777" w:rsidR="00D85CC6" w:rsidRDefault="00D85CC6" w:rsidP="00EC3D96">
      <w:pPr>
        <w:rPr>
          <w:rFonts w:ascii="Aptos" w:hAnsi="Aptos"/>
        </w:rPr>
      </w:pPr>
    </w:p>
    <w:p w14:paraId="58ED44DD" w14:textId="77777777" w:rsidR="006C118B" w:rsidRDefault="006C118B" w:rsidP="00D85CC6">
      <w:pPr>
        <w:rPr>
          <w:rFonts w:ascii="Aptos" w:hAnsi="Aptos"/>
          <w:b/>
          <w:bCs/>
        </w:rPr>
      </w:pPr>
    </w:p>
    <w:p w14:paraId="09382099" w14:textId="77777777" w:rsidR="006C118B" w:rsidRDefault="006C118B" w:rsidP="00D85CC6">
      <w:pPr>
        <w:rPr>
          <w:rFonts w:ascii="Aptos" w:hAnsi="Aptos"/>
          <w:b/>
          <w:bCs/>
        </w:rPr>
      </w:pPr>
    </w:p>
    <w:p w14:paraId="0DE87573" w14:textId="2177BA70" w:rsidR="00D85CC6" w:rsidRPr="00D85CC6" w:rsidRDefault="00D85CC6" w:rsidP="00D85CC6">
      <w:pPr>
        <w:rPr>
          <w:rFonts w:ascii="Aptos" w:hAnsi="Aptos"/>
          <w:b/>
          <w:bCs/>
        </w:rPr>
      </w:pPr>
      <w:r w:rsidRPr="00D85CC6">
        <w:rPr>
          <w:rFonts w:ascii="Aptos" w:hAnsi="Aptos"/>
          <w:b/>
          <w:bCs/>
        </w:rPr>
        <w:t>About EKA (Pinnacle Mobility Solutions Pvt. Ltd.):</w:t>
      </w:r>
    </w:p>
    <w:p w14:paraId="29EE86A9" w14:textId="77777777" w:rsidR="00D85CC6" w:rsidRPr="00D85CC6" w:rsidRDefault="00D85CC6" w:rsidP="00D85CC6">
      <w:pPr>
        <w:rPr>
          <w:rFonts w:ascii="Aptos" w:hAnsi="Aptos"/>
        </w:rPr>
      </w:pPr>
      <w:r w:rsidRPr="00D85CC6">
        <w:rPr>
          <w:rFonts w:ascii="Aptos" w:hAnsi="Aptos"/>
        </w:rPr>
        <w:t xml:space="preserve">EKA (Pinnacle Mobility Solutions Pvt. Ltd.), with Mitsui Co., Ltd. (Japan) &amp; VDL Groep (Netherlands) as equity partners, is an automotive &amp; technology company creating a new global CV electric mobility paradigm. EKA’s vision is to lead the world to a sustainable future by creating an ecosystem for Environment-Conscious Mobility. With an industry-leading team, cutting-edge technology, modular designs, and lean manufacturing processes, EKA’s mission is to bring reliable and efficient mobility solutions to the masses. EKA’s sharable technologies and low-investment production processes enable the lowest TCO and democratize electric vehicles for mass adaptation. </w:t>
      </w:r>
    </w:p>
    <w:p w14:paraId="3EB0B89E" w14:textId="77777777" w:rsidR="00D85CC6" w:rsidRPr="00D85CC6" w:rsidRDefault="00D85CC6" w:rsidP="00D85CC6">
      <w:pPr>
        <w:rPr>
          <w:rFonts w:ascii="Aptos" w:hAnsi="Aptos"/>
        </w:rPr>
      </w:pPr>
      <w:r w:rsidRPr="00D85CC6">
        <w:rPr>
          <w:rFonts w:ascii="Aptos" w:hAnsi="Aptos"/>
        </w:rPr>
        <w:t xml:space="preserve">To know more about the company, kindly visit: https://ekamobility.com </w:t>
      </w:r>
    </w:p>
    <w:p w14:paraId="1CA75A38" w14:textId="77777777" w:rsidR="00D85CC6" w:rsidRPr="00BB5A68" w:rsidRDefault="00D85CC6" w:rsidP="00D85CC6">
      <w:pPr>
        <w:rPr>
          <w:rFonts w:ascii="Aptos" w:hAnsi="Aptos"/>
          <w:b/>
          <w:bCs/>
        </w:rPr>
      </w:pPr>
      <w:r w:rsidRPr="00BB5A68">
        <w:rPr>
          <w:rFonts w:ascii="Aptos" w:hAnsi="Aptos"/>
          <w:b/>
          <w:bCs/>
        </w:rPr>
        <w:t>Media Contact</w:t>
      </w:r>
    </w:p>
    <w:p w14:paraId="5B3CE17F" w14:textId="77777777" w:rsidR="00D85CC6" w:rsidRPr="00D85CC6" w:rsidRDefault="00D85CC6" w:rsidP="00D85CC6">
      <w:pPr>
        <w:rPr>
          <w:rFonts w:ascii="Aptos" w:hAnsi="Aptos"/>
        </w:rPr>
      </w:pPr>
      <w:r w:rsidRPr="00D85CC6">
        <w:rPr>
          <w:rFonts w:ascii="Aptos" w:hAnsi="Aptos"/>
        </w:rPr>
        <w:t>Harshita Singh, Head- Corporate Communications, PR &amp; CSR</w:t>
      </w:r>
    </w:p>
    <w:p w14:paraId="51660511" w14:textId="49A3A618" w:rsidR="00D85CC6" w:rsidRPr="00EC3D96" w:rsidRDefault="00D85CC6" w:rsidP="00D85CC6">
      <w:pPr>
        <w:rPr>
          <w:rFonts w:ascii="Aptos" w:hAnsi="Aptos"/>
        </w:rPr>
      </w:pPr>
      <w:r w:rsidRPr="00D85CC6">
        <w:rPr>
          <w:rFonts w:ascii="Aptos" w:hAnsi="Aptos"/>
        </w:rPr>
        <w:t>harshita.s@ekamobility.com | +91-70301-52828</w:t>
      </w:r>
    </w:p>
    <w:p w14:paraId="65898959" w14:textId="77777777" w:rsidR="00EC3D96" w:rsidRPr="00EC3D96" w:rsidRDefault="00EC3D96" w:rsidP="00EC3D96">
      <w:pPr>
        <w:rPr>
          <w:rFonts w:ascii="Aptos" w:hAnsi="Aptos"/>
        </w:rPr>
      </w:pPr>
    </w:p>
    <w:p w14:paraId="44E4786F" w14:textId="77777777" w:rsidR="00EC3D96" w:rsidRPr="00EC3D96" w:rsidRDefault="00EC3D96" w:rsidP="00EC3D96">
      <w:pPr>
        <w:rPr>
          <w:rFonts w:ascii="Aptos" w:hAnsi="Aptos"/>
        </w:rPr>
      </w:pPr>
    </w:p>
    <w:sectPr w:rsidR="00EC3D96" w:rsidRPr="00EC3D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exend">
    <w:altName w:val="Calibri"/>
    <w:charset w:val="00"/>
    <w:family w:val="auto"/>
    <w:pitch w:val="default"/>
  </w:font>
  <w:font w:name="Aparajita">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D96"/>
    <w:rsid w:val="0001517F"/>
    <w:rsid w:val="00085163"/>
    <w:rsid w:val="00086334"/>
    <w:rsid w:val="000E351D"/>
    <w:rsid w:val="00397871"/>
    <w:rsid w:val="0046108D"/>
    <w:rsid w:val="00592725"/>
    <w:rsid w:val="00605C8F"/>
    <w:rsid w:val="00687202"/>
    <w:rsid w:val="006C118B"/>
    <w:rsid w:val="006F0F11"/>
    <w:rsid w:val="00762A74"/>
    <w:rsid w:val="0094681B"/>
    <w:rsid w:val="00986D77"/>
    <w:rsid w:val="009F5C31"/>
    <w:rsid w:val="00B73E79"/>
    <w:rsid w:val="00BB5A68"/>
    <w:rsid w:val="00BD3669"/>
    <w:rsid w:val="00C65D5E"/>
    <w:rsid w:val="00CF37DB"/>
    <w:rsid w:val="00D85CC6"/>
    <w:rsid w:val="00E26FB0"/>
    <w:rsid w:val="00EC3D96"/>
    <w:rsid w:val="00FB6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4CB6C"/>
  <w15:chartTrackingRefBased/>
  <w15:docId w15:val="{0255DFAC-6364-492D-82CC-7F3462D5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D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D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D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D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D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D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D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D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D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D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D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D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D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D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D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D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D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D96"/>
    <w:rPr>
      <w:rFonts w:eastAsiaTheme="majorEastAsia" w:cstheme="majorBidi"/>
      <w:color w:val="272727" w:themeColor="text1" w:themeTint="D8"/>
    </w:rPr>
  </w:style>
  <w:style w:type="paragraph" w:styleId="Title">
    <w:name w:val="Title"/>
    <w:basedOn w:val="Normal"/>
    <w:next w:val="Normal"/>
    <w:link w:val="TitleChar"/>
    <w:uiPriority w:val="10"/>
    <w:qFormat/>
    <w:rsid w:val="00EC3D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D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D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D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D96"/>
    <w:pPr>
      <w:spacing w:before="160"/>
      <w:jc w:val="center"/>
    </w:pPr>
    <w:rPr>
      <w:i/>
      <w:iCs/>
      <w:color w:val="404040" w:themeColor="text1" w:themeTint="BF"/>
    </w:rPr>
  </w:style>
  <w:style w:type="character" w:customStyle="1" w:styleId="QuoteChar">
    <w:name w:val="Quote Char"/>
    <w:basedOn w:val="DefaultParagraphFont"/>
    <w:link w:val="Quote"/>
    <w:uiPriority w:val="29"/>
    <w:rsid w:val="00EC3D96"/>
    <w:rPr>
      <w:i/>
      <w:iCs/>
      <w:color w:val="404040" w:themeColor="text1" w:themeTint="BF"/>
    </w:rPr>
  </w:style>
  <w:style w:type="paragraph" w:styleId="ListParagraph">
    <w:name w:val="List Paragraph"/>
    <w:basedOn w:val="Normal"/>
    <w:uiPriority w:val="34"/>
    <w:qFormat/>
    <w:rsid w:val="00EC3D96"/>
    <w:pPr>
      <w:ind w:left="720"/>
      <w:contextualSpacing/>
    </w:pPr>
  </w:style>
  <w:style w:type="character" w:styleId="IntenseEmphasis">
    <w:name w:val="Intense Emphasis"/>
    <w:basedOn w:val="DefaultParagraphFont"/>
    <w:uiPriority w:val="21"/>
    <w:qFormat/>
    <w:rsid w:val="00EC3D96"/>
    <w:rPr>
      <w:i/>
      <w:iCs/>
      <w:color w:val="0F4761" w:themeColor="accent1" w:themeShade="BF"/>
    </w:rPr>
  </w:style>
  <w:style w:type="paragraph" w:styleId="IntenseQuote">
    <w:name w:val="Intense Quote"/>
    <w:basedOn w:val="Normal"/>
    <w:next w:val="Normal"/>
    <w:link w:val="IntenseQuoteChar"/>
    <w:uiPriority w:val="30"/>
    <w:qFormat/>
    <w:rsid w:val="00EC3D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D96"/>
    <w:rPr>
      <w:i/>
      <w:iCs/>
      <w:color w:val="0F4761" w:themeColor="accent1" w:themeShade="BF"/>
    </w:rPr>
  </w:style>
  <w:style w:type="character" w:styleId="IntenseReference">
    <w:name w:val="Intense Reference"/>
    <w:basedOn w:val="DefaultParagraphFont"/>
    <w:uiPriority w:val="32"/>
    <w:qFormat/>
    <w:rsid w:val="00EC3D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59288">
      <w:bodyDiv w:val="1"/>
      <w:marLeft w:val="0"/>
      <w:marRight w:val="0"/>
      <w:marTop w:val="0"/>
      <w:marBottom w:val="0"/>
      <w:divBdr>
        <w:top w:val="none" w:sz="0" w:space="0" w:color="auto"/>
        <w:left w:val="none" w:sz="0" w:space="0" w:color="auto"/>
        <w:bottom w:val="none" w:sz="0" w:space="0" w:color="auto"/>
        <w:right w:val="none" w:sz="0" w:space="0" w:color="auto"/>
      </w:divBdr>
    </w:div>
    <w:div w:id="539130933">
      <w:bodyDiv w:val="1"/>
      <w:marLeft w:val="0"/>
      <w:marRight w:val="0"/>
      <w:marTop w:val="0"/>
      <w:marBottom w:val="0"/>
      <w:divBdr>
        <w:top w:val="none" w:sz="0" w:space="0" w:color="auto"/>
        <w:left w:val="none" w:sz="0" w:space="0" w:color="auto"/>
        <w:bottom w:val="none" w:sz="0" w:space="0" w:color="auto"/>
        <w:right w:val="none" w:sz="0" w:space="0" w:color="auto"/>
      </w:divBdr>
    </w:div>
    <w:div w:id="852376190">
      <w:bodyDiv w:val="1"/>
      <w:marLeft w:val="0"/>
      <w:marRight w:val="0"/>
      <w:marTop w:val="0"/>
      <w:marBottom w:val="0"/>
      <w:divBdr>
        <w:top w:val="none" w:sz="0" w:space="0" w:color="auto"/>
        <w:left w:val="none" w:sz="0" w:space="0" w:color="auto"/>
        <w:bottom w:val="none" w:sz="0" w:space="0" w:color="auto"/>
        <w:right w:val="none" w:sz="0" w:space="0" w:color="auto"/>
      </w:divBdr>
    </w:div>
    <w:div w:id="909002914">
      <w:bodyDiv w:val="1"/>
      <w:marLeft w:val="0"/>
      <w:marRight w:val="0"/>
      <w:marTop w:val="0"/>
      <w:marBottom w:val="0"/>
      <w:divBdr>
        <w:top w:val="none" w:sz="0" w:space="0" w:color="auto"/>
        <w:left w:val="none" w:sz="0" w:space="0" w:color="auto"/>
        <w:bottom w:val="none" w:sz="0" w:space="0" w:color="auto"/>
        <w:right w:val="none" w:sz="0" w:space="0" w:color="auto"/>
      </w:divBdr>
    </w:div>
    <w:div w:id="1075786597">
      <w:bodyDiv w:val="1"/>
      <w:marLeft w:val="0"/>
      <w:marRight w:val="0"/>
      <w:marTop w:val="0"/>
      <w:marBottom w:val="0"/>
      <w:divBdr>
        <w:top w:val="none" w:sz="0" w:space="0" w:color="auto"/>
        <w:left w:val="none" w:sz="0" w:space="0" w:color="auto"/>
        <w:bottom w:val="none" w:sz="0" w:space="0" w:color="auto"/>
        <w:right w:val="none" w:sz="0" w:space="0" w:color="auto"/>
      </w:divBdr>
    </w:div>
    <w:div w:id="1318916218">
      <w:bodyDiv w:val="1"/>
      <w:marLeft w:val="0"/>
      <w:marRight w:val="0"/>
      <w:marTop w:val="0"/>
      <w:marBottom w:val="0"/>
      <w:divBdr>
        <w:top w:val="none" w:sz="0" w:space="0" w:color="auto"/>
        <w:left w:val="none" w:sz="0" w:space="0" w:color="auto"/>
        <w:bottom w:val="none" w:sz="0" w:space="0" w:color="auto"/>
        <w:right w:val="none" w:sz="0" w:space="0" w:color="auto"/>
      </w:divBdr>
    </w:div>
    <w:div w:id="1482770096">
      <w:bodyDiv w:val="1"/>
      <w:marLeft w:val="0"/>
      <w:marRight w:val="0"/>
      <w:marTop w:val="0"/>
      <w:marBottom w:val="0"/>
      <w:divBdr>
        <w:top w:val="none" w:sz="0" w:space="0" w:color="auto"/>
        <w:left w:val="none" w:sz="0" w:space="0" w:color="auto"/>
        <w:bottom w:val="none" w:sz="0" w:space="0" w:color="auto"/>
        <w:right w:val="none" w:sz="0" w:space="0" w:color="auto"/>
      </w:divBdr>
    </w:div>
    <w:div w:id="1541669781">
      <w:bodyDiv w:val="1"/>
      <w:marLeft w:val="0"/>
      <w:marRight w:val="0"/>
      <w:marTop w:val="0"/>
      <w:marBottom w:val="0"/>
      <w:divBdr>
        <w:top w:val="none" w:sz="0" w:space="0" w:color="auto"/>
        <w:left w:val="none" w:sz="0" w:space="0" w:color="auto"/>
        <w:bottom w:val="none" w:sz="0" w:space="0" w:color="auto"/>
        <w:right w:val="none" w:sz="0" w:space="0" w:color="auto"/>
      </w:divBdr>
    </w:div>
    <w:div w:id="1550265884">
      <w:bodyDiv w:val="1"/>
      <w:marLeft w:val="0"/>
      <w:marRight w:val="0"/>
      <w:marTop w:val="0"/>
      <w:marBottom w:val="0"/>
      <w:divBdr>
        <w:top w:val="none" w:sz="0" w:space="0" w:color="auto"/>
        <w:left w:val="none" w:sz="0" w:space="0" w:color="auto"/>
        <w:bottom w:val="none" w:sz="0" w:space="0" w:color="auto"/>
        <w:right w:val="none" w:sz="0" w:space="0" w:color="auto"/>
      </w:divBdr>
    </w:div>
    <w:div w:id="211111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Shirin Medora</dc:creator>
  <cp:keywords/>
  <dc:description/>
  <cp:lastModifiedBy>Shirin Medora</cp:lastModifiedBy>
  <cp:revision>8</cp:revision>
  <dcterms:created xsi:type="dcterms:W3CDTF">2025-05-21T07:15:00Z</dcterms:created>
  <dcterms:modified xsi:type="dcterms:W3CDTF">2025-10-17T03:43:00Z</dcterms:modified>
</cp:coreProperties>
</file>