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608B" w14:textId="7A708E37" w:rsidR="00935379" w:rsidRDefault="259ADCFA" w:rsidP="383D4EF8">
      <w:pPr>
        <w:spacing w:before="240" w:after="240"/>
      </w:pPr>
      <w:r w:rsidRPr="383D4EF8">
        <w:rPr>
          <w:rFonts w:ascii="Aptos" w:eastAsia="Aptos" w:hAnsi="Aptos" w:cs="Aptos"/>
          <w:b/>
          <w:bCs/>
        </w:rPr>
        <w:t>EKA Mobility Signs MoU with Shriram Green Finance to Accelerate Adoption of Electric Commercial Vehicles in India</w:t>
      </w:r>
    </w:p>
    <w:p w14:paraId="44D3179C" w14:textId="7C30D491" w:rsidR="00935379" w:rsidRDefault="00916570" w:rsidP="383D4EF8">
      <w:pPr>
        <w:spacing w:before="240" w:after="240"/>
      </w:pPr>
      <w:r>
        <w:rPr>
          <w:rFonts w:ascii="Aptos" w:eastAsia="Aptos" w:hAnsi="Aptos" w:cs="Aptos"/>
          <w:b/>
          <w:bCs/>
        </w:rPr>
        <w:t>25</w:t>
      </w:r>
      <w:r w:rsidRPr="00916570">
        <w:rPr>
          <w:rFonts w:ascii="Aptos" w:eastAsia="Aptos" w:hAnsi="Aptos" w:cs="Aptos"/>
          <w:b/>
          <w:bCs/>
          <w:vertAlign w:val="superscript"/>
        </w:rPr>
        <w:t>th</w:t>
      </w:r>
      <w:r>
        <w:rPr>
          <w:rFonts w:ascii="Aptos" w:eastAsia="Aptos" w:hAnsi="Aptos" w:cs="Aptos"/>
          <w:b/>
          <w:bCs/>
        </w:rPr>
        <w:t xml:space="preserve"> August</w:t>
      </w:r>
      <w:r w:rsidR="24EE14AD" w:rsidRPr="383D4EF8">
        <w:rPr>
          <w:rFonts w:ascii="Aptos" w:eastAsia="Aptos" w:hAnsi="Aptos" w:cs="Aptos"/>
          <w:b/>
          <w:bCs/>
        </w:rPr>
        <w:t>, 2025</w:t>
      </w:r>
      <w:r>
        <w:rPr>
          <w:rFonts w:ascii="Aptos" w:eastAsia="Aptos" w:hAnsi="Aptos" w:cs="Aptos"/>
          <w:b/>
          <w:bCs/>
        </w:rPr>
        <w:t xml:space="preserve"> Pune</w:t>
      </w:r>
      <w:r w:rsidR="259ADCFA" w:rsidRPr="383D4EF8">
        <w:rPr>
          <w:rFonts w:ascii="Aptos" w:eastAsia="Aptos" w:hAnsi="Aptos" w:cs="Aptos"/>
          <w:b/>
          <w:bCs/>
        </w:rPr>
        <w:t>:</w:t>
      </w:r>
      <w:r w:rsidR="259ADCFA" w:rsidRPr="383D4EF8">
        <w:rPr>
          <w:rFonts w:ascii="Aptos" w:eastAsia="Aptos" w:hAnsi="Aptos" w:cs="Aptos"/>
        </w:rPr>
        <w:t xml:space="preserve"> EKA Mobility, a leading electric vehicle and technology company, announced the signing of a Memorandum of Understanding (MoU) with </w:t>
      </w:r>
      <w:r w:rsidR="259ADCFA" w:rsidRPr="383D4EF8">
        <w:rPr>
          <w:rFonts w:ascii="Aptos" w:eastAsia="Aptos" w:hAnsi="Aptos" w:cs="Aptos"/>
          <w:b/>
          <w:bCs/>
        </w:rPr>
        <w:t>Shriram Green Finance Limited</w:t>
      </w:r>
      <w:r w:rsidR="259ADCFA" w:rsidRPr="383D4EF8">
        <w:rPr>
          <w:rFonts w:ascii="Aptos" w:eastAsia="Aptos" w:hAnsi="Aptos" w:cs="Aptos"/>
        </w:rPr>
        <w:t>, a 100% subsidiary of Shriram Finance Ltd., to provide easy financing solutions for electric commercial vehicles.</w:t>
      </w:r>
    </w:p>
    <w:p w14:paraId="17D7ACFD" w14:textId="6FF56AD0" w:rsidR="00935379" w:rsidRDefault="259ADCFA" w:rsidP="383D4EF8">
      <w:pPr>
        <w:spacing w:before="240" w:after="240"/>
        <w:rPr>
          <w:rFonts w:ascii="Aptos" w:eastAsia="Aptos" w:hAnsi="Aptos" w:cs="Aptos"/>
        </w:rPr>
      </w:pPr>
      <w:r w:rsidRPr="383D4EF8">
        <w:rPr>
          <w:rFonts w:ascii="Aptos" w:eastAsia="Aptos" w:hAnsi="Aptos" w:cs="Aptos"/>
        </w:rPr>
        <w:t>This strategic partnership will empower fleet operators, transporters, dealers</w:t>
      </w:r>
      <w:r w:rsidR="34676267" w:rsidRPr="383D4EF8">
        <w:rPr>
          <w:rFonts w:ascii="Aptos" w:eastAsia="Aptos" w:hAnsi="Aptos" w:cs="Aptos"/>
        </w:rPr>
        <w:t xml:space="preserve">, </w:t>
      </w:r>
      <w:r w:rsidRPr="383D4EF8">
        <w:rPr>
          <w:rFonts w:ascii="Aptos" w:eastAsia="Aptos" w:hAnsi="Aptos" w:cs="Aptos"/>
        </w:rPr>
        <w:t xml:space="preserve">small businesses and communities to seamlessly transition to sustainable mobility by availing flexible, accessible, and affordable financing options for EKA’s wide range of </w:t>
      </w:r>
      <w:r w:rsidR="1704D15D" w:rsidRPr="383D4EF8">
        <w:rPr>
          <w:rFonts w:ascii="Aptos" w:eastAsia="Aptos" w:hAnsi="Aptos" w:cs="Aptos"/>
        </w:rPr>
        <w:t xml:space="preserve">commercial </w:t>
      </w:r>
      <w:r w:rsidRPr="383D4EF8">
        <w:rPr>
          <w:rFonts w:ascii="Aptos" w:eastAsia="Aptos" w:hAnsi="Aptos" w:cs="Aptos"/>
        </w:rPr>
        <w:t xml:space="preserve">electric buses, LCVs, </w:t>
      </w:r>
      <w:r w:rsidR="1E43D285" w:rsidRPr="383D4EF8">
        <w:rPr>
          <w:rFonts w:ascii="Aptos" w:eastAsia="Aptos" w:hAnsi="Aptos" w:cs="Aptos"/>
        </w:rPr>
        <w:t xml:space="preserve">trucks </w:t>
      </w:r>
      <w:r w:rsidRPr="383D4EF8">
        <w:rPr>
          <w:rFonts w:ascii="Aptos" w:eastAsia="Aptos" w:hAnsi="Aptos" w:cs="Aptos"/>
        </w:rPr>
        <w:t>and 3-wheelers.</w:t>
      </w:r>
    </w:p>
    <w:p w14:paraId="336D554F" w14:textId="5BAA0868" w:rsidR="00935379" w:rsidRDefault="5DB6CD1A" w:rsidP="383D4EF8">
      <w:pPr>
        <w:spacing w:before="240" w:after="240"/>
        <w:rPr>
          <w:rFonts w:ascii="Aptos" w:eastAsia="Aptos" w:hAnsi="Aptos" w:cs="Aptos"/>
        </w:rPr>
      </w:pPr>
      <w:r w:rsidRPr="383D4EF8">
        <w:rPr>
          <w:rFonts w:ascii="Aptos" w:eastAsia="Aptos" w:hAnsi="Aptos" w:cs="Aptos"/>
        </w:rPr>
        <w:t xml:space="preserve">Speaking on the partnership, </w:t>
      </w:r>
      <w:r w:rsidR="7819C42A" w:rsidRPr="383D4EF8">
        <w:rPr>
          <w:rFonts w:ascii="Aptos" w:eastAsia="Aptos" w:hAnsi="Aptos" w:cs="Aptos"/>
          <w:b/>
          <w:bCs/>
        </w:rPr>
        <w:t>Rohit Srivastava, Business Head &amp; Chief Growth Officer</w:t>
      </w:r>
      <w:r w:rsidRPr="383D4EF8">
        <w:rPr>
          <w:rFonts w:ascii="Aptos" w:eastAsia="Aptos" w:hAnsi="Aptos" w:cs="Aptos"/>
          <w:b/>
          <w:bCs/>
        </w:rPr>
        <w:t xml:space="preserve"> EKA Mobility,</w:t>
      </w:r>
      <w:r w:rsidRPr="383D4EF8">
        <w:rPr>
          <w:rFonts w:ascii="Aptos" w:eastAsia="Aptos" w:hAnsi="Aptos" w:cs="Aptos"/>
        </w:rPr>
        <w:t xml:space="preserve"> </w:t>
      </w:r>
      <w:r w:rsidR="3B69CED1" w:rsidRPr="383D4EF8">
        <w:rPr>
          <w:rFonts w:ascii="Aptos" w:eastAsia="Aptos" w:hAnsi="Aptos" w:cs="Aptos"/>
        </w:rPr>
        <w:t>said: "The</w:t>
      </w:r>
      <w:r w:rsidRPr="383D4EF8">
        <w:rPr>
          <w:rFonts w:ascii="Aptos" w:eastAsia="Aptos" w:hAnsi="Aptos" w:cs="Aptos"/>
          <w:i/>
          <w:iCs/>
        </w:rPr>
        <w:t xml:space="preserve"> adoption of EVs at scale requires not just world-class technology and reliable vehicles, but also a strong ecosystem of partnerships that make the shift financially viable for customers. </w:t>
      </w:r>
      <w:r w:rsidR="0E1AE1CD" w:rsidRPr="383D4EF8">
        <w:rPr>
          <w:rFonts w:ascii="Aptos" w:eastAsia="Aptos" w:hAnsi="Aptos" w:cs="Aptos"/>
        </w:rPr>
        <w:t>This collaboration brings together EKA Mobility’s advanced EV technology and manufacturing expertise with Shriram Green Finance’s extensive financing network to accelerate clean mobility adoption across India.</w:t>
      </w:r>
      <w:r w:rsidRPr="383D4EF8">
        <w:rPr>
          <w:rFonts w:ascii="Aptos" w:eastAsia="Aptos" w:hAnsi="Aptos" w:cs="Aptos"/>
          <w:i/>
          <w:iCs/>
        </w:rPr>
        <w:t>”</w:t>
      </w:r>
    </w:p>
    <w:p w14:paraId="2D40E9ED" w14:textId="443203E2" w:rsidR="00935379" w:rsidRDefault="5DB6CD1A" w:rsidP="383D4EF8">
      <w:pPr>
        <w:spacing w:before="240" w:after="240"/>
        <w:rPr>
          <w:rFonts w:ascii="Aptos" w:eastAsia="Aptos" w:hAnsi="Aptos" w:cs="Aptos"/>
        </w:rPr>
      </w:pPr>
      <w:r w:rsidRPr="383D4EF8">
        <w:rPr>
          <w:rFonts w:ascii="Aptos" w:eastAsia="Aptos" w:hAnsi="Aptos" w:cs="Aptos"/>
          <w:b/>
          <w:bCs/>
        </w:rPr>
        <w:t xml:space="preserve">Mr. </w:t>
      </w:r>
      <w:r w:rsidR="0B6B9612" w:rsidRPr="383D4EF8">
        <w:rPr>
          <w:rFonts w:ascii="Aptos" w:eastAsia="Aptos" w:hAnsi="Aptos" w:cs="Aptos"/>
          <w:b/>
          <w:bCs/>
        </w:rPr>
        <w:t>Nanda Gopal</w:t>
      </w:r>
      <w:r w:rsidRPr="383D4EF8">
        <w:rPr>
          <w:rFonts w:ascii="Aptos" w:eastAsia="Aptos" w:hAnsi="Aptos" w:cs="Aptos"/>
          <w:b/>
          <w:bCs/>
        </w:rPr>
        <w:t xml:space="preserve">, </w:t>
      </w:r>
      <w:r w:rsidR="374FED27" w:rsidRPr="383D4EF8">
        <w:rPr>
          <w:rFonts w:ascii="Aptos" w:eastAsia="Aptos" w:hAnsi="Aptos" w:cs="Aptos"/>
          <w:b/>
          <w:bCs/>
        </w:rPr>
        <w:t>National Business Head</w:t>
      </w:r>
      <w:r w:rsidRPr="383D4EF8">
        <w:rPr>
          <w:rFonts w:ascii="Aptos" w:eastAsia="Aptos" w:hAnsi="Aptos" w:cs="Aptos"/>
          <w:b/>
          <w:bCs/>
        </w:rPr>
        <w:t>, Shriram Green Finance Limited</w:t>
      </w:r>
      <w:r w:rsidRPr="383D4EF8">
        <w:rPr>
          <w:rFonts w:ascii="Aptos" w:eastAsia="Aptos" w:hAnsi="Aptos" w:cs="Aptos"/>
        </w:rPr>
        <w:t>, said:</w:t>
      </w:r>
      <w:r w:rsidR="00000000">
        <w:br/>
      </w:r>
      <w:r w:rsidRPr="383D4EF8">
        <w:rPr>
          <w:rFonts w:ascii="Aptos" w:eastAsia="Aptos" w:hAnsi="Aptos" w:cs="Aptos"/>
        </w:rPr>
        <w:t xml:space="preserve"> </w:t>
      </w:r>
      <w:r w:rsidRPr="383D4EF8">
        <w:rPr>
          <w:rFonts w:ascii="Aptos" w:eastAsia="Aptos" w:hAnsi="Aptos" w:cs="Aptos"/>
          <w:i/>
          <w:iCs/>
        </w:rPr>
        <w:t>“At Shriram Green Finance, we are committed to supporting India’s transition to sustainable and green transportation solutions. Our partnership with EKA Mobility allows us to finance a new generation of electric commercial vehicles that will drive both economic growth and environmental progress.”</w:t>
      </w:r>
    </w:p>
    <w:p w14:paraId="69A1CBCF" w14:textId="05C71A5C" w:rsidR="00935379" w:rsidRDefault="587F3BA2" w:rsidP="383D4EF8">
      <w:pPr>
        <w:spacing w:before="240" w:after="240"/>
      </w:pPr>
      <w:r w:rsidRPr="383D4EF8">
        <w:rPr>
          <w:rFonts w:ascii="Aptos" w:eastAsia="Aptos" w:hAnsi="Aptos" w:cs="Aptos"/>
        </w:rPr>
        <w:t>With this MoU, EKA and Shriram Green Finance aim to reduce barriers to EV adoption, accelerate deployment of zero-emission commercial vehicles, and contribute to India’s mission of achieving net zero emissions.</w:t>
      </w:r>
    </w:p>
    <w:p w14:paraId="01743BFF" w14:textId="2E01A4AD" w:rsidR="00935379" w:rsidRDefault="372437F3" w:rsidP="383D4EF8">
      <w:pPr>
        <w:pStyle w:val="Normal1"/>
        <w:rPr>
          <w:rFonts w:ascii="Aptos" w:eastAsia="Aptos" w:hAnsi="Aptos" w:cs="Aptos"/>
          <w:color w:val="000000" w:themeColor="text1"/>
          <w:sz w:val="24"/>
          <w:szCs w:val="24"/>
        </w:rPr>
      </w:pPr>
      <w:r w:rsidRPr="383D4EF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About EKA (Pinnacle Mobility Solutions Pvt. Ltd.):</w:t>
      </w:r>
    </w:p>
    <w:p w14:paraId="04ABD5B8" w14:textId="440525D3" w:rsidR="00935379" w:rsidRDefault="372437F3" w:rsidP="383D4EF8">
      <w:pPr>
        <w:pStyle w:val="Normal1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383D4EF8">
        <w:rPr>
          <w:rFonts w:ascii="Aptos" w:eastAsia="Aptos" w:hAnsi="Aptos" w:cs="Aptos"/>
          <w:color w:val="000000" w:themeColor="text1"/>
          <w:sz w:val="24"/>
          <w:szCs w:val="24"/>
        </w:rPr>
        <w:t xml:space="preserve">EKA (Pinnacle Mobility Solutions Pvt. Ltd.), with Mitsui Co., Ltd. (Japan) &amp; VDL Groep (Netherlands) as equity partners, is an automotive &amp; technology company creating a new global CV electric mobility paradigm. EKA’s vision is to lead the world to a sustainable future by creating an ecosystem for Environment-Conscious Mobility. With an industry-leading </w:t>
      </w:r>
      <w:r w:rsidRPr="383D4EF8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team, cutting-edge technology, modular designs, and lean manufacturing processes, EKA’s mission is to bring reliable and efficient mobility solutions to the masses. EKA’s sharable technologies and low-investment production processes enable the lowest TCO and democratize electric vehicles for mass adaptation.</w:t>
      </w:r>
    </w:p>
    <w:p w14:paraId="2A3161B4" w14:textId="652DEA18" w:rsidR="00935379" w:rsidRDefault="372437F3" w:rsidP="383D4EF8">
      <w:pPr>
        <w:pStyle w:val="Normal1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383D4EF8">
        <w:rPr>
          <w:rFonts w:ascii="Aptos" w:eastAsia="Aptos" w:hAnsi="Aptos" w:cs="Aptos"/>
          <w:color w:val="000000" w:themeColor="text1"/>
          <w:sz w:val="24"/>
          <w:szCs w:val="24"/>
        </w:rPr>
        <w:t>To know more about the company, kindly visit:</w:t>
      </w:r>
    </w:p>
    <w:p w14:paraId="3A23D75C" w14:textId="407398E8" w:rsidR="00935379" w:rsidRDefault="372437F3" w:rsidP="383D4EF8">
      <w:pPr>
        <w:jc w:val="both"/>
        <w:rPr>
          <w:rFonts w:ascii="Aptos" w:eastAsia="Aptos" w:hAnsi="Aptos" w:cs="Aptos"/>
          <w:color w:val="000000" w:themeColor="text1"/>
        </w:rPr>
      </w:pPr>
      <w:hyperlink r:id="rId6">
        <w:r w:rsidRPr="383D4EF8">
          <w:rPr>
            <w:rStyle w:val="Hyperlink"/>
            <w:rFonts w:ascii="Aptos" w:eastAsia="Aptos" w:hAnsi="Aptos" w:cs="Aptos"/>
          </w:rPr>
          <w:t>https://ekamobility.com</w:t>
        </w:r>
      </w:hyperlink>
    </w:p>
    <w:p w14:paraId="2CEC9828" w14:textId="0CCA2D40" w:rsidR="00935379" w:rsidRDefault="372437F3" w:rsidP="383D4EF8">
      <w:pPr>
        <w:pStyle w:val="Normal1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383D4EF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Media Contact</w:t>
      </w:r>
    </w:p>
    <w:p w14:paraId="557ABDA8" w14:textId="25DF8CB1" w:rsidR="00935379" w:rsidRDefault="372437F3" w:rsidP="383D4EF8">
      <w:pPr>
        <w:pStyle w:val="Normal1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383D4EF8">
        <w:rPr>
          <w:rFonts w:ascii="Aptos" w:eastAsia="Aptos" w:hAnsi="Aptos" w:cs="Aptos"/>
          <w:color w:val="000000" w:themeColor="text1"/>
          <w:sz w:val="24"/>
          <w:szCs w:val="24"/>
        </w:rPr>
        <w:t>Harshita Singh, Head- Corporate Communications, PR &amp; CSR</w:t>
      </w:r>
    </w:p>
    <w:p w14:paraId="314A48F7" w14:textId="431CF9D7" w:rsidR="00935379" w:rsidRDefault="372437F3" w:rsidP="383D4EF8">
      <w:pPr>
        <w:jc w:val="both"/>
        <w:rPr>
          <w:rFonts w:ascii="Aptos" w:eastAsia="Aptos" w:hAnsi="Aptos" w:cs="Aptos"/>
          <w:color w:val="000000" w:themeColor="text1"/>
        </w:rPr>
      </w:pPr>
      <w:hyperlink r:id="rId7">
        <w:r w:rsidRPr="383D4EF8">
          <w:rPr>
            <w:rStyle w:val="Hyperlink"/>
            <w:rFonts w:ascii="Aptos" w:eastAsia="Aptos" w:hAnsi="Aptos" w:cs="Aptos"/>
          </w:rPr>
          <w:t>harshita.s@ekamobility.com</w:t>
        </w:r>
      </w:hyperlink>
      <w:r w:rsidRPr="383D4EF8">
        <w:rPr>
          <w:rFonts w:ascii="Aptos" w:eastAsia="Aptos" w:hAnsi="Aptos" w:cs="Aptos"/>
          <w:color w:val="000000" w:themeColor="text1"/>
        </w:rPr>
        <w:t xml:space="preserve"> | +91-70301-52828</w:t>
      </w:r>
    </w:p>
    <w:p w14:paraId="6319A3A1" w14:textId="004C6138" w:rsidR="00935379" w:rsidRDefault="00935379" w:rsidP="383D4EF8">
      <w:pPr>
        <w:spacing w:before="240" w:after="240"/>
        <w:rPr>
          <w:rFonts w:ascii="Aptos" w:eastAsia="Aptos" w:hAnsi="Aptos" w:cs="Aptos"/>
        </w:rPr>
      </w:pPr>
    </w:p>
    <w:p w14:paraId="2C078E63" w14:textId="1D10719A" w:rsidR="00935379" w:rsidRDefault="00935379"/>
    <w:sectPr w:rsidR="009353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CF10" w14:textId="77777777" w:rsidR="00A840EC" w:rsidRDefault="00A840EC">
      <w:pPr>
        <w:spacing w:after="0" w:line="240" w:lineRule="auto"/>
      </w:pPr>
      <w:r>
        <w:separator/>
      </w:r>
    </w:p>
  </w:endnote>
  <w:endnote w:type="continuationSeparator" w:id="0">
    <w:p w14:paraId="538234B8" w14:textId="77777777" w:rsidR="00A840EC" w:rsidRDefault="00A8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3D4EF8" w14:paraId="7601B66A" w14:textId="77777777" w:rsidTr="383D4EF8">
      <w:trPr>
        <w:trHeight w:val="300"/>
      </w:trPr>
      <w:tc>
        <w:tcPr>
          <w:tcW w:w="3120" w:type="dxa"/>
        </w:tcPr>
        <w:p w14:paraId="6A705296" w14:textId="43150BBF" w:rsidR="383D4EF8" w:rsidRDefault="383D4EF8" w:rsidP="383D4EF8">
          <w:pPr>
            <w:pStyle w:val="Header"/>
            <w:ind w:left="-115"/>
          </w:pPr>
        </w:p>
      </w:tc>
      <w:tc>
        <w:tcPr>
          <w:tcW w:w="3120" w:type="dxa"/>
        </w:tcPr>
        <w:p w14:paraId="5BC21535" w14:textId="54D9E91A" w:rsidR="383D4EF8" w:rsidRDefault="383D4EF8" w:rsidP="383D4EF8">
          <w:pPr>
            <w:pStyle w:val="Header"/>
            <w:jc w:val="center"/>
          </w:pPr>
        </w:p>
      </w:tc>
      <w:tc>
        <w:tcPr>
          <w:tcW w:w="3120" w:type="dxa"/>
        </w:tcPr>
        <w:p w14:paraId="7D58B5D4" w14:textId="46F9FAF0" w:rsidR="383D4EF8" w:rsidRDefault="383D4EF8" w:rsidP="383D4EF8">
          <w:pPr>
            <w:pStyle w:val="Header"/>
            <w:ind w:right="-115"/>
            <w:jc w:val="right"/>
          </w:pPr>
        </w:p>
      </w:tc>
    </w:tr>
  </w:tbl>
  <w:p w14:paraId="7E131FCD" w14:textId="12EF0066" w:rsidR="383D4EF8" w:rsidRDefault="383D4EF8" w:rsidP="383D4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111F" w14:textId="77777777" w:rsidR="00A840EC" w:rsidRDefault="00A840EC">
      <w:pPr>
        <w:spacing w:after="0" w:line="240" w:lineRule="auto"/>
      </w:pPr>
      <w:r>
        <w:separator/>
      </w:r>
    </w:p>
  </w:footnote>
  <w:footnote w:type="continuationSeparator" w:id="0">
    <w:p w14:paraId="38693012" w14:textId="77777777" w:rsidR="00A840EC" w:rsidRDefault="00A8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3D4EF8" w14:paraId="0F81F678" w14:textId="77777777" w:rsidTr="383D4EF8">
      <w:trPr>
        <w:trHeight w:val="300"/>
      </w:trPr>
      <w:tc>
        <w:tcPr>
          <w:tcW w:w="3120" w:type="dxa"/>
        </w:tcPr>
        <w:p w14:paraId="6DEBA910" w14:textId="1CE74382" w:rsidR="383D4EF8" w:rsidRDefault="383D4EF8" w:rsidP="383D4EF8">
          <w:pPr>
            <w:ind w:left="-115"/>
          </w:pPr>
          <w:r>
            <w:rPr>
              <w:noProof/>
            </w:rPr>
            <w:drawing>
              <wp:inline distT="0" distB="0" distL="0" distR="0" wp14:anchorId="70E9E306" wp14:editId="413630F7">
                <wp:extent cx="1638300" cy="390525"/>
                <wp:effectExtent l="0" t="0" r="0" b="0"/>
                <wp:docPr id="1610806106" name="drawing" descr="A blue and black logo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080610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0BFC72C" w14:textId="0A3FBDD6" w:rsidR="383D4EF8" w:rsidRDefault="383D4EF8" w:rsidP="383D4EF8">
          <w:pPr>
            <w:pStyle w:val="Header"/>
            <w:jc w:val="center"/>
          </w:pPr>
        </w:p>
      </w:tc>
      <w:tc>
        <w:tcPr>
          <w:tcW w:w="3120" w:type="dxa"/>
        </w:tcPr>
        <w:p w14:paraId="45AFC680" w14:textId="6DEB9800" w:rsidR="383D4EF8" w:rsidRDefault="383D4EF8" w:rsidP="383D4EF8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01F5135" wp14:editId="75EAB4F4">
                <wp:extent cx="1246225" cy="828675"/>
                <wp:effectExtent l="0" t="0" r="0" b="0"/>
                <wp:docPr id="206593309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933092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22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0D8D1" w14:textId="143D9F0E" w:rsidR="383D4EF8" w:rsidRDefault="383D4EF8" w:rsidP="383D4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749D80"/>
    <w:rsid w:val="00916570"/>
    <w:rsid w:val="00935379"/>
    <w:rsid w:val="00A840EC"/>
    <w:rsid w:val="00BB3903"/>
    <w:rsid w:val="078747CE"/>
    <w:rsid w:val="0B6B9612"/>
    <w:rsid w:val="0E1AE1CD"/>
    <w:rsid w:val="0F0C093B"/>
    <w:rsid w:val="1704D15D"/>
    <w:rsid w:val="1B0B422C"/>
    <w:rsid w:val="1E43D285"/>
    <w:rsid w:val="1EF6FC94"/>
    <w:rsid w:val="220370A7"/>
    <w:rsid w:val="24EE14AD"/>
    <w:rsid w:val="258BC274"/>
    <w:rsid w:val="259ADCFA"/>
    <w:rsid w:val="2E3E2695"/>
    <w:rsid w:val="34676267"/>
    <w:rsid w:val="372437F3"/>
    <w:rsid w:val="374FED27"/>
    <w:rsid w:val="383D4EF8"/>
    <w:rsid w:val="3841DAB3"/>
    <w:rsid w:val="3B69CED1"/>
    <w:rsid w:val="42590F4C"/>
    <w:rsid w:val="4C749D80"/>
    <w:rsid w:val="4E7E7990"/>
    <w:rsid w:val="54F0A361"/>
    <w:rsid w:val="57609EE0"/>
    <w:rsid w:val="57F8ACA5"/>
    <w:rsid w:val="587F3BA2"/>
    <w:rsid w:val="5DB6CD1A"/>
    <w:rsid w:val="5DBEC392"/>
    <w:rsid w:val="60E0D16A"/>
    <w:rsid w:val="61322E61"/>
    <w:rsid w:val="634B1100"/>
    <w:rsid w:val="647D5F5D"/>
    <w:rsid w:val="64AB1DD7"/>
    <w:rsid w:val="6B6B1D06"/>
    <w:rsid w:val="6D173266"/>
    <w:rsid w:val="7819C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F038"/>
  <w15:chartTrackingRefBased/>
  <w15:docId w15:val="{1222EF21-7E33-4149-9DD0-C89DFE64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83D4EF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83D4EF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ormal1">
    <w:name w:val="Normal1"/>
    <w:basedOn w:val="Normal"/>
    <w:uiPriority w:val="1"/>
    <w:rsid w:val="383D4EF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383D4EF8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rshita.s@ekamobil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amobility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Medora</dc:creator>
  <cp:keywords/>
  <dc:description/>
  <cp:lastModifiedBy>Shirin Medora</cp:lastModifiedBy>
  <cp:revision>2</cp:revision>
  <dcterms:created xsi:type="dcterms:W3CDTF">2025-08-22T06:53:00Z</dcterms:created>
  <dcterms:modified xsi:type="dcterms:W3CDTF">2025-10-17T03:41:00Z</dcterms:modified>
</cp:coreProperties>
</file>